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F7097AC"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92</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B86612" w:rsidRPr="00B86612">
        <w:rPr>
          <w:rFonts w:ascii="Arial" w:eastAsia="맑은 고딕" w:hAnsi="Arial" w:cs="Arial"/>
          <w:b/>
          <w:noProof/>
          <w:lang w:eastAsia="ko-KR"/>
        </w:rPr>
        <w:t>180</w:t>
      </w:r>
      <w:r w:rsidR="00287002">
        <w:rPr>
          <w:rFonts w:ascii="Arial" w:eastAsia="맑은 고딕" w:hAnsi="Arial" w:cs="Arial"/>
          <w:b/>
          <w:noProof/>
          <w:lang w:eastAsia="ko-KR"/>
        </w:rPr>
        <w:t>2142</w:t>
      </w:r>
    </w:p>
    <w:p w14:paraId="42CAFC8A" w14:textId="243FB0DD" w:rsidR="00AF7772" w:rsidRPr="00FD27FA" w:rsidRDefault="00BE438C" w:rsidP="00AF7772">
      <w:pPr>
        <w:widowControl w:val="0"/>
        <w:tabs>
          <w:tab w:val="left" w:pos="1985"/>
        </w:tabs>
        <w:spacing w:afterLines="15" w:after="36"/>
        <w:rPr>
          <w:rFonts w:ascii="Arial" w:hAnsi="Arial" w:cs="Arial"/>
          <w:b/>
          <w:noProof/>
        </w:rPr>
      </w:pPr>
      <w:r>
        <w:rPr>
          <w:rFonts w:ascii="Arial" w:eastAsia="MS Mincho" w:hAnsi="Arial" w:cs="Arial"/>
          <w:b/>
          <w:bCs/>
          <w:szCs w:val="24"/>
        </w:rPr>
        <w:t xml:space="preserve">Athens, </w:t>
      </w:r>
      <w:r w:rsidRPr="00BE438C">
        <w:rPr>
          <w:rFonts w:ascii="Arial" w:eastAsia="MS Mincho" w:hAnsi="Arial" w:cs="Arial" w:hint="eastAsia"/>
          <w:b/>
          <w:bCs/>
          <w:szCs w:val="24"/>
        </w:rPr>
        <w:t>Greece</w:t>
      </w:r>
      <w:r w:rsidR="0007091E" w:rsidRPr="0007091E">
        <w:rPr>
          <w:rFonts w:ascii="Arial" w:eastAsia="MS Mincho" w:hAnsi="Arial" w:cs="Arial"/>
          <w:b/>
          <w:bCs/>
          <w:szCs w:val="24"/>
        </w:rPr>
        <w:t xml:space="preserve">, </w:t>
      </w:r>
      <w:r>
        <w:rPr>
          <w:rFonts w:ascii="Arial" w:eastAsia="MS Mincho" w:hAnsi="Arial" w:cs="Arial"/>
          <w:b/>
          <w:bCs/>
          <w:szCs w:val="24"/>
        </w:rPr>
        <w:t xml:space="preserve">February </w:t>
      </w:r>
      <w:r w:rsidR="0007091E" w:rsidRPr="0007091E">
        <w:rPr>
          <w:rFonts w:ascii="Arial" w:eastAsia="MS Mincho" w:hAnsi="Arial" w:cs="Arial"/>
          <w:b/>
          <w:bCs/>
          <w:szCs w:val="24"/>
        </w:rPr>
        <w:t>26</w:t>
      </w:r>
      <w:r w:rsidR="0007091E" w:rsidRPr="0007091E">
        <w:rPr>
          <w:rFonts w:ascii="Arial" w:eastAsia="MS Mincho" w:hAnsi="Arial" w:cs="Arial"/>
          <w:b/>
          <w:bCs/>
          <w:szCs w:val="24"/>
          <w:vertAlign w:val="superscript"/>
        </w:rPr>
        <w:t>th</w:t>
      </w:r>
      <w:r>
        <w:rPr>
          <w:rFonts w:ascii="Arial" w:eastAsia="MS Mincho" w:hAnsi="Arial" w:cs="Arial"/>
          <w:b/>
          <w:bCs/>
          <w:szCs w:val="24"/>
          <w:vertAlign w:val="superscript"/>
        </w:rPr>
        <w:t xml:space="preserve"> </w:t>
      </w:r>
      <w:r w:rsidRPr="00BE438C">
        <w:rPr>
          <w:rFonts w:ascii="Arial" w:eastAsia="MS Mincho" w:hAnsi="Arial" w:cs="Arial"/>
          <w:b/>
          <w:bCs/>
          <w:szCs w:val="22"/>
        </w:rPr>
        <w:t>– March 2</w:t>
      </w:r>
      <w:r w:rsidRPr="00BE438C">
        <w:rPr>
          <w:rFonts w:ascii="Arial" w:eastAsia="MS Mincho" w:hAnsi="Arial" w:cs="Arial"/>
          <w:b/>
          <w:bCs/>
          <w:szCs w:val="22"/>
          <w:vertAlign w:val="superscript"/>
        </w:rPr>
        <w:t>nd</w:t>
      </w:r>
      <w:r>
        <w:rPr>
          <w:rFonts w:ascii="Arial" w:eastAsia="MS Mincho" w:hAnsi="Arial" w:cs="Arial"/>
          <w:b/>
          <w:bCs/>
          <w:szCs w:val="24"/>
        </w:rPr>
        <w:t xml:space="preserve">, </w:t>
      </w:r>
      <w:r w:rsidR="0007091E" w:rsidRPr="0007091E">
        <w:rPr>
          <w:rFonts w:ascii="Arial" w:eastAsia="MS Mincho" w:hAnsi="Arial" w:cs="Arial"/>
          <w:b/>
          <w:bCs/>
          <w:szCs w:val="24"/>
        </w:rPr>
        <w:t>2018</w:t>
      </w:r>
    </w:p>
    <w:p w14:paraId="00471E17" w14:textId="77777777" w:rsidR="00AF7772" w:rsidRPr="00BE438C"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962916D"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BF30FF">
        <w:rPr>
          <w:rFonts w:cs="Arial"/>
          <w:b/>
          <w:lang w:eastAsia="ko-KR"/>
        </w:rPr>
        <w:t>Remaining issues on RMSI delivery</w:t>
      </w:r>
    </w:p>
    <w:p w14:paraId="3EA48139" w14:textId="12AC75CE"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816D15">
        <w:rPr>
          <w:rFonts w:cs="Arial"/>
          <w:b/>
          <w:lang w:eastAsia="ko-KR"/>
        </w:rPr>
        <w:t>1.</w:t>
      </w:r>
      <w:r w:rsidR="004324D5">
        <w:rPr>
          <w:rFonts w:cs="Arial"/>
          <w:b/>
          <w:lang w:eastAsia="ko-KR"/>
        </w:rPr>
        <w:t>2</w:t>
      </w:r>
      <w:r w:rsidR="0027601B">
        <w:rPr>
          <w:rFonts w:cs="Arial"/>
          <w:b/>
          <w:lang w:eastAsia="ko-KR"/>
        </w:rPr>
        <w:t>.</w:t>
      </w:r>
      <w:r w:rsidR="007C4992">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149C1E0" w14:textId="55D5BD1D" w:rsidR="001464C9" w:rsidRPr="005674AA" w:rsidRDefault="008C4731" w:rsidP="00F212E2">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In the last meeting, </w:t>
      </w:r>
      <w:r w:rsidR="00BF30FF">
        <w:rPr>
          <w:rFonts w:ascii="Times" w:eastAsia="맑은 고딕" w:hAnsi="Times" w:cs="Times"/>
          <w:kern w:val="2"/>
          <w:szCs w:val="22"/>
          <w:lang w:eastAsia="ko-KR"/>
        </w:rPr>
        <w:t xml:space="preserve">most of issues on RMSI CORESET configuration have been resolved and captured in [1]. However, there is still remaining issues on RMSI delivery. </w:t>
      </w:r>
      <w:r w:rsidR="00F212E2">
        <w:rPr>
          <w:rFonts w:ascii="Times" w:eastAsia="맑은 고딕" w:hAnsi="Times" w:cs="Times"/>
          <w:kern w:val="2"/>
          <w:szCs w:val="22"/>
          <w:lang w:eastAsia="ko-KR"/>
        </w:rPr>
        <w:t>In this contribution, we</w:t>
      </w:r>
      <w:r w:rsidR="00BF30FF">
        <w:rPr>
          <w:rFonts w:ascii="Times" w:eastAsia="맑은 고딕" w:hAnsi="Times" w:cs="Times"/>
          <w:kern w:val="2"/>
          <w:szCs w:val="22"/>
          <w:lang w:eastAsia="ko-KR"/>
        </w:rPr>
        <w:t xml:space="preserve"> address the issues.</w:t>
      </w:r>
    </w:p>
    <w:p w14:paraId="70C63877" w14:textId="66A4ABA0" w:rsidR="0096223D" w:rsidRPr="002767E4" w:rsidRDefault="0096223D" w:rsidP="00017BEE">
      <w:pPr>
        <w:widowControl w:val="0"/>
        <w:autoSpaceDE w:val="0"/>
        <w:autoSpaceDN w:val="0"/>
        <w:spacing w:after="120" w:line="276" w:lineRule="auto"/>
        <w:rPr>
          <w:lang w:val="en-US" w:eastAsia="ko-KR"/>
        </w:rPr>
      </w:pPr>
    </w:p>
    <w:bookmarkEnd w:id="0"/>
    <w:p w14:paraId="249AD77B" w14:textId="747E8D66" w:rsidR="00A36514" w:rsidRDefault="00C56EC6"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RMSI Delivery</w:t>
      </w:r>
    </w:p>
    <w:p w14:paraId="417F3797" w14:textId="633485B0" w:rsidR="009D1F27" w:rsidRDefault="00017BEE" w:rsidP="00017BEE">
      <w:pPr>
        <w:widowControl w:val="0"/>
        <w:autoSpaceDE w:val="0"/>
        <w:autoSpaceDN w:val="0"/>
        <w:spacing w:after="120" w:line="276" w:lineRule="auto"/>
        <w:rPr>
          <w:lang w:eastAsia="ko-KR"/>
        </w:rPr>
      </w:pPr>
      <w:r>
        <w:rPr>
          <w:lang w:eastAsia="ko-KR"/>
        </w:rPr>
        <w:t>For RMSI CORESET configuration</w:t>
      </w:r>
      <w:r w:rsidR="009D1F27">
        <w:rPr>
          <w:lang w:eastAsia="ko-KR"/>
        </w:rPr>
        <w:t xml:space="preserve">, there are three multiplexing patterns between </w:t>
      </w:r>
      <w:r w:rsidR="00AA3EFF">
        <w:rPr>
          <w:lang w:eastAsia="ko-KR"/>
        </w:rPr>
        <w:t xml:space="preserve">an </w:t>
      </w:r>
      <w:r w:rsidR="009D1F27">
        <w:rPr>
          <w:lang w:eastAsia="ko-KR"/>
        </w:rPr>
        <w:t>SS/PBCH block</w:t>
      </w:r>
      <w:r w:rsidR="00AA3EFF">
        <w:rPr>
          <w:lang w:eastAsia="ko-KR"/>
        </w:rPr>
        <w:t>,</w:t>
      </w:r>
      <w:r w:rsidR="009D1F27">
        <w:rPr>
          <w:lang w:eastAsia="ko-KR"/>
        </w:rPr>
        <w:t xml:space="preserve"> and </w:t>
      </w:r>
      <w:r w:rsidR="00AA3EFF">
        <w:rPr>
          <w:lang w:eastAsia="ko-KR"/>
        </w:rPr>
        <w:t xml:space="preserve">the corresponding RMSI </w:t>
      </w:r>
      <w:r w:rsidR="009D1F27">
        <w:rPr>
          <w:lang w:eastAsia="ko-KR"/>
        </w:rPr>
        <w:t>CORESET and PDSCH as follows</w:t>
      </w:r>
      <w:r w:rsidR="000A7B77">
        <w:rPr>
          <w:lang w:eastAsia="ko-KR"/>
        </w:rPr>
        <w:t xml:space="preserve"> [</w:t>
      </w:r>
      <w:r w:rsidR="00AA3EFF">
        <w:rPr>
          <w:lang w:eastAsia="ko-KR"/>
        </w:rPr>
        <w:t>2</w:t>
      </w:r>
      <w:r w:rsidR="000A7B77">
        <w:rPr>
          <w:lang w:eastAsia="ko-KR"/>
        </w:rPr>
        <w:t>]</w:t>
      </w:r>
      <w:r w:rsidR="009D1F27">
        <w:rPr>
          <w:lang w:eastAsia="ko-KR"/>
        </w:rPr>
        <w:t>:</w:t>
      </w:r>
    </w:p>
    <w:p w14:paraId="25183096" w14:textId="77777777" w:rsidR="000A7B77" w:rsidRDefault="002C7454" w:rsidP="000A7B77">
      <w:pPr>
        <w:keepNext/>
        <w:jc w:val="center"/>
      </w:pPr>
      <w:r w:rsidRPr="006A4C5F">
        <w:object w:dxaOrig="26055" w:dyaOrig="10260" w14:anchorId="0095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184.7pt" o:ole="">
            <v:imagedata r:id="rId8" o:title=""/>
          </v:shape>
          <o:OLEObject Type="Embed" ProgID="Visio.Drawing.15" ShapeID="_x0000_i1025" DrawAspect="Content" ObjectID="_1580247475" r:id="rId9"/>
        </w:object>
      </w:r>
    </w:p>
    <w:p w14:paraId="1E532BF0" w14:textId="0F146898" w:rsidR="009D1F27" w:rsidRDefault="000A7B77" w:rsidP="000A7B77">
      <w:pPr>
        <w:pStyle w:val="ad"/>
        <w:jc w:val="center"/>
      </w:pPr>
      <w:bookmarkStart w:id="1" w:name="_Ref506209497"/>
      <w:r>
        <w:t xml:space="preserve">Figure </w:t>
      </w:r>
      <w:r>
        <w:fldChar w:fldCharType="begin"/>
      </w:r>
      <w:r>
        <w:instrText xml:space="preserve"> SEQ Figure \* ARABIC </w:instrText>
      </w:r>
      <w:r>
        <w:fldChar w:fldCharType="separate"/>
      </w:r>
      <w:r w:rsidR="00397B48">
        <w:rPr>
          <w:noProof/>
        </w:rPr>
        <w:t>1</w:t>
      </w:r>
      <w:r>
        <w:fldChar w:fldCharType="end"/>
      </w:r>
      <w:bookmarkEnd w:id="1"/>
      <w:r>
        <w:t>. Multiplexing patterns</w:t>
      </w:r>
    </w:p>
    <w:p w14:paraId="04CC3813" w14:textId="77777777" w:rsidR="00667021" w:rsidRDefault="00667021" w:rsidP="00017BEE">
      <w:pPr>
        <w:widowControl w:val="0"/>
        <w:autoSpaceDE w:val="0"/>
        <w:autoSpaceDN w:val="0"/>
        <w:spacing w:after="120" w:line="276" w:lineRule="auto"/>
        <w:rPr>
          <w:lang w:eastAsia="ko-KR"/>
        </w:rPr>
      </w:pPr>
    </w:p>
    <w:p w14:paraId="59141463" w14:textId="7115A9D5" w:rsidR="00532343" w:rsidRPr="001E2974" w:rsidRDefault="00AA3EFF" w:rsidP="00EF319B">
      <w:pPr>
        <w:pStyle w:val="2"/>
        <w:rPr>
          <w:lang w:eastAsia="ko-KR"/>
        </w:rPr>
      </w:pPr>
      <w:r w:rsidRPr="00AA3EFF">
        <w:rPr>
          <w:lang w:eastAsia="ko-KR"/>
        </w:rPr>
        <w:t>Collisi</w:t>
      </w:r>
      <w:r w:rsidR="00EF319B">
        <w:rPr>
          <w:lang w:eastAsia="ko-KR"/>
        </w:rPr>
        <w:t xml:space="preserve">on between RMSI CORESET and </w:t>
      </w:r>
      <w:r w:rsidRPr="00AA3EFF">
        <w:rPr>
          <w:lang w:eastAsia="ko-KR"/>
        </w:rPr>
        <w:t>SS</w:t>
      </w:r>
      <w:r w:rsidR="00EF319B">
        <w:rPr>
          <w:lang w:eastAsia="ko-KR"/>
        </w:rPr>
        <w:t>/PBCH block</w:t>
      </w:r>
      <w:r w:rsidRPr="00AA3EFF">
        <w:rPr>
          <w:lang w:eastAsia="ko-KR"/>
        </w:rPr>
        <w:t>: Pattern 2</w:t>
      </w:r>
    </w:p>
    <w:p w14:paraId="52692CC1" w14:textId="77777777" w:rsidR="00A80BE7" w:rsidRPr="00FC721F" w:rsidRDefault="00EF319B" w:rsidP="00A80BE7">
      <w:pPr>
        <w:widowControl w:val="0"/>
        <w:autoSpaceDE w:val="0"/>
        <w:autoSpaceDN w:val="0"/>
        <w:spacing w:after="120" w:line="276" w:lineRule="auto"/>
        <w:rPr>
          <w:lang w:eastAsia="ko-KR"/>
        </w:rPr>
      </w:pPr>
      <w:r>
        <w:rPr>
          <w:szCs w:val="22"/>
          <w:lang w:eastAsia="ko-KR"/>
        </w:rPr>
        <w:t xml:space="preserve">For multiplexing pattern 2, </w:t>
      </w:r>
      <w:r w:rsidR="004C1BDC">
        <w:rPr>
          <w:szCs w:val="22"/>
          <w:lang w:eastAsia="ko-KR"/>
        </w:rPr>
        <w:t xml:space="preserve">when the number of symbols for RMSI CORESET is </w:t>
      </w:r>
      <w:proofErr w:type="gramStart"/>
      <w:r w:rsidR="004C1BDC">
        <w:rPr>
          <w:szCs w:val="22"/>
          <w:lang w:eastAsia="ko-KR"/>
        </w:rPr>
        <w:t>2</w:t>
      </w:r>
      <w:proofErr w:type="gramEnd"/>
      <w:r w:rsidR="004C1BDC">
        <w:rPr>
          <w:szCs w:val="22"/>
          <w:lang w:eastAsia="ko-KR"/>
        </w:rPr>
        <w:t>, t</w:t>
      </w:r>
      <w:r w:rsidR="000C3258">
        <w:rPr>
          <w:szCs w:val="22"/>
          <w:lang w:eastAsia="ko-KR"/>
        </w:rPr>
        <w:t>here are</w:t>
      </w:r>
      <w:r w:rsidR="004C1BDC">
        <w:rPr>
          <w:szCs w:val="22"/>
          <w:lang w:eastAsia="ko-KR"/>
        </w:rPr>
        <w:t xml:space="preserve"> collision</w:t>
      </w:r>
      <w:r w:rsidR="000C3258">
        <w:rPr>
          <w:szCs w:val="22"/>
          <w:lang w:eastAsia="ko-KR"/>
        </w:rPr>
        <w:t>s</w:t>
      </w:r>
      <w:r w:rsidR="004C1BDC">
        <w:rPr>
          <w:szCs w:val="22"/>
          <w:lang w:eastAsia="ko-KR"/>
        </w:rPr>
        <w:t xml:space="preserve"> between RMSI CORESET</w:t>
      </w:r>
      <w:r w:rsidR="000C3258">
        <w:rPr>
          <w:szCs w:val="22"/>
          <w:lang w:eastAsia="ko-KR"/>
        </w:rPr>
        <w:t>s associated with adjacent SS/PBCH blocks</w:t>
      </w:r>
      <w:r w:rsidR="004C1BDC">
        <w:rPr>
          <w:szCs w:val="22"/>
          <w:lang w:eastAsia="ko-KR"/>
        </w:rPr>
        <w:t xml:space="preserve"> as shown in </w:t>
      </w:r>
      <w:r w:rsidR="000C3258">
        <w:rPr>
          <w:szCs w:val="22"/>
          <w:lang w:eastAsia="ko-KR"/>
        </w:rPr>
        <w:fldChar w:fldCharType="begin"/>
      </w:r>
      <w:r w:rsidR="000C3258">
        <w:rPr>
          <w:szCs w:val="22"/>
          <w:lang w:eastAsia="ko-KR"/>
        </w:rPr>
        <w:instrText xml:space="preserve"> REF _Ref503293050 \h </w:instrText>
      </w:r>
      <w:r w:rsidR="000C3258">
        <w:rPr>
          <w:szCs w:val="22"/>
          <w:lang w:eastAsia="ko-KR"/>
        </w:rPr>
      </w:r>
      <w:r w:rsidR="000C3258">
        <w:rPr>
          <w:szCs w:val="22"/>
          <w:lang w:eastAsia="ko-KR"/>
        </w:rPr>
        <w:fldChar w:fldCharType="separate"/>
      </w:r>
      <w:r w:rsidR="000C3258">
        <w:t xml:space="preserve">Figure </w:t>
      </w:r>
      <w:r w:rsidR="000C3258">
        <w:rPr>
          <w:noProof/>
        </w:rPr>
        <w:t>2</w:t>
      </w:r>
      <w:r w:rsidR="000C3258">
        <w:rPr>
          <w:szCs w:val="22"/>
          <w:lang w:eastAsia="ko-KR"/>
        </w:rPr>
        <w:fldChar w:fldCharType="end"/>
      </w:r>
      <w:r w:rsidR="004C1BDC">
        <w:rPr>
          <w:szCs w:val="22"/>
          <w:lang w:eastAsia="ko-KR"/>
        </w:rPr>
        <w:t xml:space="preserve">. </w:t>
      </w:r>
      <w:r w:rsidR="006A5C2A">
        <w:rPr>
          <w:szCs w:val="22"/>
          <w:lang w:eastAsia="ko-KR"/>
        </w:rPr>
        <w:t xml:space="preserve">According to </w:t>
      </w:r>
      <w:r w:rsidR="006A5C2A">
        <w:rPr>
          <w:szCs w:val="22"/>
          <w:lang w:eastAsia="ko-KR"/>
        </w:rPr>
        <w:fldChar w:fldCharType="begin"/>
      </w:r>
      <w:r w:rsidR="006A5C2A">
        <w:rPr>
          <w:szCs w:val="22"/>
          <w:lang w:eastAsia="ko-KR"/>
        </w:rPr>
        <w:instrText xml:space="preserve"> REF _Ref506209497 \h </w:instrText>
      </w:r>
      <w:r w:rsidR="006A5C2A">
        <w:rPr>
          <w:szCs w:val="22"/>
          <w:lang w:eastAsia="ko-KR"/>
        </w:rPr>
      </w:r>
      <w:r w:rsidR="006A5C2A">
        <w:rPr>
          <w:szCs w:val="22"/>
          <w:lang w:eastAsia="ko-KR"/>
        </w:rPr>
        <w:fldChar w:fldCharType="separate"/>
      </w:r>
      <w:r w:rsidR="006A5C2A">
        <w:t xml:space="preserve">Figure </w:t>
      </w:r>
      <w:r w:rsidR="006A5C2A">
        <w:rPr>
          <w:noProof/>
        </w:rPr>
        <w:t>1</w:t>
      </w:r>
      <w:r w:rsidR="006A5C2A">
        <w:rPr>
          <w:szCs w:val="22"/>
          <w:lang w:eastAsia="ko-KR"/>
        </w:rPr>
        <w:fldChar w:fldCharType="end"/>
      </w:r>
      <w:r w:rsidR="006A5C2A">
        <w:rPr>
          <w:szCs w:val="22"/>
          <w:lang w:eastAsia="ko-KR"/>
        </w:rPr>
        <w:t xml:space="preserve">, the SS/PBCH blocks and corresponding RMSI PDSCH transmissions occur in the same time instance. Therefore, collisions between RMSI CORESET and </w:t>
      </w:r>
      <w:r w:rsidR="006A5C2A">
        <w:rPr>
          <w:rFonts w:hint="eastAsia"/>
          <w:szCs w:val="22"/>
          <w:lang w:eastAsia="ko-KR"/>
        </w:rPr>
        <w:t xml:space="preserve">RMSI PDSCH </w:t>
      </w:r>
      <w:r w:rsidR="006A5C2A">
        <w:rPr>
          <w:szCs w:val="22"/>
          <w:lang w:eastAsia="ko-KR"/>
        </w:rPr>
        <w:t xml:space="preserve">associated with different SS/PBCH blocks respectively </w:t>
      </w:r>
      <w:r w:rsidR="008D4594">
        <w:rPr>
          <w:szCs w:val="22"/>
          <w:lang w:eastAsia="ko-KR"/>
        </w:rPr>
        <w:t xml:space="preserve">(e.g., the last RMSI CORESET and the first RMSI PDSCH in each slot) </w:t>
      </w:r>
      <w:r w:rsidR="006A5C2A">
        <w:rPr>
          <w:szCs w:val="22"/>
          <w:lang w:eastAsia="ko-KR"/>
        </w:rPr>
        <w:t xml:space="preserve">will be also occurred. </w:t>
      </w:r>
      <w:r w:rsidR="00A80BE7">
        <w:rPr>
          <w:lang w:eastAsia="ko-KR"/>
        </w:rPr>
        <w:fldChar w:fldCharType="begin"/>
      </w:r>
      <w:r w:rsidR="00A80BE7">
        <w:rPr>
          <w:lang w:eastAsia="ko-KR"/>
        </w:rPr>
        <w:instrText xml:space="preserve"> REF _Ref503293050 \h </w:instrText>
      </w:r>
      <w:r w:rsidR="00A80BE7">
        <w:rPr>
          <w:lang w:eastAsia="ko-KR"/>
        </w:rPr>
      </w:r>
      <w:r w:rsidR="00A80BE7">
        <w:rPr>
          <w:lang w:eastAsia="ko-KR"/>
        </w:rPr>
        <w:fldChar w:fldCharType="separate"/>
      </w:r>
      <w:r w:rsidR="00A80BE7">
        <w:t xml:space="preserve">Figure </w:t>
      </w:r>
      <w:r w:rsidR="00A80BE7">
        <w:rPr>
          <w:noProof/>
        </w:rPr>
        <w:t>2</w:t>
      </w:r>
      <w:r w:rsidR="00A80BE7">
        <w:rPr>
          <w:lang w:eastAsia="ko-KR"/>
        </w:rPr>
        <w:fldChar w:fldCharType="end"/>
      </w:r>
      <w:r w:rsidR="00A80BE7">
        <w:rPr>
          <w:lang w:eastAsia="ko-KR"/>
        </w:rPr>
        <w:t xml:space="preserve"> shows examples of the collisions between RMSI CORESETs associated with adjacent SS/PBCH blocks. It </w:t>
      </w:r>
      <w:proofErr w:type="gramStart"/>
      <w:r w:rsidR="00A80BE7">
        <w:rPr>
          <w:lang w:eastAsia="ko-KR"/>
        </w:rPr>
        <w:t>is also shown</w:t>
      </w:r>
      <w:proofErr w:type="gramEnd"/>
      <w:r w:rsidR="00A80BE7">
        <w:rPr>
          <w:lang w:eastAsia="ko-KR"/>
        </w:rPr>
        <w:t xml:space="preserve"> </w:t>
      </w:r>
      <w:r w:rsidR="00A80BE7">
        <w:rPr>
          <w:lang w:eastAsia="ko-KR"/>
        </w:rPr>
        <w:lastRenderedPageBreak/>
        <w:t xml:space="preserve">that the collision between </w:t>
      </w:r>
      <w:r w:rsidR="00A80BE7">
        <w:rPr>
          <w:szCs w:val="22"/>
          <w:lang w:eastAsia="ko-KR"/>
        </w:rPr>
        <w:t xml:space="preserve">RMSI CORESET and </w:t>
      </w:r>
      <w:r w:rsidR="00A80BE7">
        <w:rPr>
          <w:rFonts w:hint="eastAsia"/>
          <w:szCs w:val="22"/>
          <w:lang w:eastAsia="ko-KR"/>
        </w:rPr>
        <w:t xml:space="preserve">RMSI PDSCH </w:t>
      </w:r>
      <w:r w:rsidR="00A80BE7">
        <w:rPr>
          <w:szCs w:val="22"/>
          <w:lang w:eastAsia="ko-KR"/>
        </w:rPr>
        <w:t xml:space="preserve">associated with different SS/PBCH blocks. For example, the RMSI for SS/PBCH block #1 is collided with the RMSI PDSCH for SS/PBCH block #0 in </w:t>
      </w:r>
      <w:r w:rsidR="00A80BE7">
        <w:rPr>
          <w:lang w:eastAsia="ko-KR"/>
        </w:rPr>
        <w:fldChar w:fldCharType="begin"/>
      </w:r>
      <w:r w:rsidR="00A80BE7">
        <w:rPr>
          <w:lang w:eastAsia="ko-KR"/>
        </w:rPr>
        <w:instrText xml:space="preserve"> REF _Ref503293050 \h </w:instrText>
      </w:r>
      <w:r w:rsidR="00A80BE7">
        <w:rPr>
          <w:lang w:eastAsia="ko-KR"/>
        </w:rPr>
      </w:r>
      <w:r w:rsidR="00A80BE7">
        <w:rPr>
          <w:lang w:eastAsia="ko-KR"/>
        </w:rPr>
        <w:fldChar w:fldCharType="separate"/>
      </w:r>
      <w:r w:rsidR="00A80BE7">
        <w:t xml:space="preserve">Figure </w:t>
      </w:r>
      <w:r w:rsidR="00A80BE7">
        <w:rPr>
          <w:noProof/>
        </w:rPr>
        <w:t>2</w:t>
      </w:r>
      <w:r w:rsidR="00A80BE7">
        <w:rPr>
          <w:lang w:eastAsia="ko-KR"/>
        </w:rPr>
        <w:fldChar w:fldCharType="end"/>
      </w:r>
      <w:r w:rsidR="00A80BE7">
        <w:rPr>
          <w:lang w:eastAsia="ko-KR"/>
        </w:rPr>
        <w:t xml:space="preserve"> (a).</w:t>
      </w:r>
    </w:p>
    <w:p w14:paraId="1C970A0F" w14:textId="6C5CED23" w:rsidR="000C3258" w:rsidRDefault="000C3258" w:rsidP="00017BEE">
      <w:pPr>
        <w:widowControl w:val="0"/>
        <w:autoSpaceDE w:val="0"/>
        <w:autoSpaceDN w:val="0"/>
        <w:spacing w:after="120" w:line="276" w:lineRule="auto"/>
        <w:rPr>
          <w:szCs w:val="22"/>
          <w:lang w:eastAsia="ko-KR"/>
        </w:rPr>
      </w:pPr>
      <w:r w:rsidRPr="000C3258">
        <w:rPr>
          <w:rFonts w:hint="eastAsia"/>
          <w:noProof/>
          <w:lang w:val="en-US" w:eastAsia="ko-KR"/>
        </w:rPr>
        <w:drawing>
          <wp:inline distT="0" distB="0" distL="0" distR="0" wp14:anchorId="08106572" wp14:editId="6FE43DF6">
            <wp:extent cx="6332220" cy="639200"/>
            <wp:effectExtent l="0" t="0" r="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639200"/>
                    </a:xfrm>
                    <a:prstGeom prst="rect">
                      <a:avLst/>
                    </a:prstGeom>
                    <a:noFill/>
                    <a:ln>
                      <a:noFill/>
                    </a:ln>
                  </pic:spPr>
                </pic:pic>
              </a:graphicData>
            </a:graphic>
          </wp:inline>
        </w:drawing>
      </w:r>
    </w:p>
    <w:p w14:paraId="5C206891" w14:textId="75CE0FD1" w:rsidR="000C3258" w:rsidRPr="000C3258" w:rsidRDefault="000C3258" w:rsidP="000C3258">
      <w:pPr>
        <w:pStyle w:val="afb"/>
        <w:widowControl w:val="0"/>
        <w:numPr>
          <w:ilvl w:val="0"/>
          <w:numId w:val="39"/>
        </w:numPr>
        <w:autoSpaceDE w:val="0"/>
        <w:autoSpaceDN w:val="0"/>
        <w:spacing w:after="120" w:line="276" w:lineRule="auto"/>
        <w:ind w:leftChars="0"/>
        <w:jc w:val="center"/>
        <w:rPr>
          <w:szCs w:val="22"/>
          <w:lang w:eastAsia="ko-KR"/>
        </w:rPr>
      </w:pPr>
      <w:r>
        <w:rPr>
          <w:rFonts w:hint="eastAsia"/>
          <w:szCs w:val="22"/>
          <w:lang w:eastAsia="ko-KR"/>
        </w:rPr>
        <w:t>{SSB, RMSI} = {120kHz, 60kHz}</w:t>
      </w:r>
    </w:p>
    <w:p w14:paraId="3E25E33F" w14:textId="4A0925AA" w:rsidR="000C3258" w:rsidRDefault="000C3258" w:rsidP="00017BEE">
      <w:pPr>
        <w:widowControl w:val="0"/>
        <w:autoSpaceDE w:val="0"/>
        <w:autoSpaceDN w:val="0"/>
        <w:spacing w:after="120" w:line="276" w:lineRule="auto"/>
        <w:rPr>
          <w:szCs w:val="22"/>
          <w:lang w:eastAsia="ko-KR"/>
        </w:rPr>
      </w:pPr>
      <w:r w:rsidRPr="000C3258">
        <w:rPr>
          <w:rFonts w:hint="eastAsia"/>
          <w:noProof/>
          <w:lang w:val="en-US" w:eastAsia="ko-KR"/>
        </w:rPr>
        <w:drawing>
          <wp:inline distT="0" distB="0" distL="0" distR="0" wp14:anchorId="08477C98" wp14:editId="7F4AD014">
            <wp:extent cx="6332220" cy="812413"/>
            <wp:effectExtent l="0" t="0" r="0" b="698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812413"/>
                    </a:xfrm>
                    <a:prstGeom prst="rect">
                      <a:avLst/>
                    </a:prstGeom>
                    <a:noFill/>
                    <a:ln>
                      <a:noFill/>
                    </a:ln>
                  </pic:spPr>
                </pic:pic>
              </a:graphicData>
            </a:graphic>
          </wp:inline>
        </w:drawing>
      </w:r>
    </w:p>
    <w:p w14:paraId="44591ED1" w14:textId="61A0C226" w:rsidR="000C3258" w:rsidRPr="000C3258" w:rsidRDefault="000C3258" w:rsidP="000C3258">
      <w:pPr>
        <w:pStyle w:val="afb"/>
        <w:widowControl w:val="0"/>
        <w:numPr>
          <w:ilvl w:val="0"/>
          <w:numId w:val="39"/>
        </w:numPr>
        <w:autoSpaceDE w:val="0"/>
        <w:autoSpaceDN w:val="0"/>
        <w:spacing w:after="120" w:line="276" w:lineRule="auto"/>
        <w:ind w:leftChars="0"/>
        <w:jc w:val="center"/>
        <w:rPr>
          <w:szCs w:val="22"/>
          <w:lang w:eastAsia="ko-KR"/>
        </w:rPr>
      </w:pPr>
      <w:r w:rsidRPr="000C3258">
        <w:rPr>
          <w:rFonts w:hint="eastAsia"/>
          <w:szCs w:val="22"/>
          <w:lang w:eastAsia="ko-KR"/>
        </w:rPr>
        <w:t>{SSB, RMSI} = {</w:t>
      </w:r>
      <w:r>
        <w:rPr>
          <w:szCs w:val="22"/>
          <w:lang w:eastAsia="ko-KR"/>
        </w:rPr>
        <w:t>240</w:t>
      </w:r>
      <w:r w:rsidRPr="000C3258">
        <w:rPr>
          <w:rFonts w:hint="eastAsia"/>
          <w:szCs w:val="22"/>
          <w:lang w:eastAsia="ko-KR"/>
        </w:rPr>
        <w:t xml:space="preserve">kHz, </w:t>
      </w:r>
      <w:r>
        <w:rPr>
          <w:szCs w:val="22"/>
          <w:lang w:eastAsia="ko-KR"/>
        </w:rPr>
        <w:t>12</w:t>
      </w:r>
      <w:r w:rsidRPr="000C3258">
        <w:rPr>
          <w:rFonts w:hint="eastAsia"/>
          <w:szCs w:val="22"/>
          <w:lang w:eastAsia="ko-KR"/>
        </w:rPr>
        <w:t>0kHz}</w:t>
      </w:r>
    </w:p>
    <w:p w14:paraId="36A15165" w14:textId="39AF4E76" w:rsidR="00E97E63" w:rsidRDefault="00E97E63" w:rsidP="00E97E63">
      <w:pPr>
        <w:pStyle w:val="ad"/>
        <w:jc w:val="center"/>
        <w:rPr>
          <w:lang w:eastAsia="ko-KR"/>
        </w:rPr>
      </w:pPr>
      <w:bookmarkStart w:id="2" w:name="_Ref503293050"/>
      <w:r>
        <w:t xml:space="preserve">Figure </w:t>
      </w:r>
      <w:r>
        <w:fldChar w:fldCharType="begin"/>
      </w:r>
      <w:r>
        <w:instrText xml:space="preserve"> SEQ Figure \* ARABIC </w:instrText>
      </w:r>
      <w:r>
        <w:fldChar w:fldCharType="separate"/>
      </w:r>
      <w:r w:rsidR="00397B48">
        <w:rPr>
          <w:noProof/>
        </w:rPr>
        <w:t>2</w:t>
      </w:r>
      <w:r>
        <w:fldChar w:fldCharType="end"/>
      </w:r>
      <w:bookmarkEnd w:id="2"/>
      <w:r w:rsidR="002500A3">
        <w:t xml:space="preserve"> Example of RMSI CORESET configuration according to the current specification</w:t>
      </w:r>
    </w:p>
    <w:p w14:paraId="5C71AAE1" w14:textId="3A6B2567" w:rsidR="00A80BE7" w:rsidRPr="00A80BE7" w:rsidRDefault="00A80BE7" w:rsidP="00A80BE7">
      <w:pPr>
        <w:widowControl w:val="0"/>
        <w:autoSpaceDE w:val="0"/>
        <w:autoSpaceDN w:val="0"/>
        <w:spacing w:after="120" w:line="276" w:lineRule="auto"/>
        <w:rPr>
          <w:rFonts w:hint="eastAsia"/>
          <w:szCs w:val="22"/>
          <w:lang w:eastAsia="ko-KR"/>
        </w:rPr>
      </w:pPr>
      <w:r>
        <w:rPr>
          <w:szCs w:val="22"/>
          <w:lang w:eastAsia="ko-KR"/>
        </w:rPr>
        <w:t xml:space="preserve">However, if a gNB has multiple panel/TRPs, the transmission on the overlapped resources with different </w:t>
      </w:r>
      <w:proofErr w:type="spellStart"/>
      <w:r>
        <w:rPr>
          <w:szCs w:val="22"/>
          <w:lang w:eastAsia="ko-KR"/>
        </w:rPr>
        <w:t>analog</w:t>
      </w:r>
      <w:proofErr w:type="spellEnd"/>
      <w:r>
        <w:rPr>
          <w:szCs w:val="22"/>
          <w:lang w:eastAsia="ko-KR"/>
        </w:rPr>
        <w:t xml:space="preserve"> beams </w:t>
      </w:r>
      <w:proofErr w:type="gramStart"/>
      <w:r>
        <w:rPr>
          <w:szCs w:val="22"/>
          <w:lang w:eastAsia="ko-KR"/>
        </w:rPr>
        <w:t>can be supported</w:t>
      </w:r>
      <w:proofErr w:type="gramEnd"/>
      <w:r>
        <w:rPr>
          <w:szCs w:val="22"/>
          <w:lang w:eastAsia="ko-KR"/>
        </w:rPr>
        <w:t xml:space="preserve">. Thus, it </w:t>
      </w:r>
      <w:proofErr w:type="gramStart"/>
      <w:r>
        <w:rPr>
          <w:szCs w:val="22"/>
          <w:lang w:eastAsia="ko-KR"/>
        </w:rPr>
        <w:t xml:space="preserve">is proposed to support the collision cases in the specification and left the </w:t>
      </w:r>
      <w:proofErr w:type="spellStart"/>
      <w:r>
        <w:rPr>
          <w:szCs w:val="22"/>
          <w:lang w:eastAsia="ko-KR"/>
        </w:rPr>
        <w:t>gNB’s</w:t>
      </w:r>
      <w:proofErr w:type="spellEnd"/>
      <w:r>
        <w:rPr>
          <w:szCs w:val="22"/>
          <w:lang w:eastAsia="ko-KR"/>
        </w:rPr>
        <w:t xml:space="preserve"> choice</w:t>
      </w:r>
      <w:proofErr w:type="gramEnd"/>
      <w:r>
        <w:rPr>
          <w:szCs w:val="22"/>
          <w:lang w:eastAsia="ko-KR"/>
        </w:rPr>
        <w:t>.</w:t>
      </w:r>
    </w:p>
    <w:p w14:paraId="61FD20B1" w14:textId="1464E51F" w:rsidR="00C56EC6" w:rsidRDefault="00C56EC6" w:rsidP="00C56EC6">
      <w:pPr>
        <w:rPr>
          <w:b/>
          <w:lang w:eastAsia="ko-KR"/>
        </w:rPr>
      </w:pPr>
      <w:r w:rsidRPr="00316495">
        <w:rPr>
          <w:b/>
          <w:lang w:eastAsia="ko-KR"/>
        </w:rPr>
        <w:t xml:space="preserve">Proposal 1: </w:t>
      </w:r>
      <w:r w:rsidR="00316495" w:rsidRPr="00316495">
        <w:rPr>
          <w:b/>
          <w:lang w:eastAsia="ko-KR"/>
        </w:rPr>
        <w:t xml:space="preserve">For multiplexing pattern 2, it </w:t>
      </w:r>
      <w:proofErr w:type="gramStart"/>
      <w:r w:rsidR="00316495" w:rsidRPr="00316495">
        <w:rPr>
          <w:b/>
          <w:lang w:eastAsia="ko-KR"/>
        </w:rPr>
        <w:t>is proposed</w:t>
      </w:r>
      <w:proofErr w:type="gramEnd"/>
      <w:r w:rsidR="00316495" w:rsidRPr="00316495">
        <w:rPr>
          <w:b/>
          <w:lang w:eastAsia="ko-KR"/>
        </w:rPr>
        <w:t xml:space="preserve"> to support the collision cases and left </w:t>
      </w:r>
      <w:proofErr w:type="spellStart"/>
      <w:r w:rsidR="00316495" w:rsidRPr="00316495">
        <w:rPr>
          <w:b/>
          <w:lang w:eastAsia="ko-KR"/>
        </w:rPr>
        <w:t>gNB’s</w:t>
      </w:r>
      <w:proofErr w:type="spellEnd"/>
      <w:r w:rsidR="00316495" w:rsidRPr="00316495">
        <w:rPr>
          <w:b/>
          <w:lang w:eastAsia="ko-KR"/>
        </w:rPr>
        <w:t xml:space="preserve"> choice.</w:t>
      </w:r>
    </w:p>
    <w:p w14:paraId="6007BFF5" w14:textId="77777777" w:rsidR="00786731" w:rsidRPr="00C56EC6" w:rsidRDefault="00786731" w:rsidP="00017BEE">
      <w:pPr>
        <w:widowControl w:val="0"/>
        <w:autoSpaceDE w:val="0"/>
        <w:autoSpaceDN w:val="0"/>
        <w:spacing w:after="120" w:line="276" w:lineRule="auto"/>
        <w:rPr>
          <w:lang w:eastAsia="ko-KR"/>
        </w:rPr>
      </w:pPr>
    </w:p>
    <w:p w14:paraId="72E58A39" w14:textId="5C5CA0B9" w:rsidR="00A23299" w:rsidRPr="00DA2219" w:rsidRDefault="00DA2219" w:rsidP="00A23299">
      <w:pPr>
        <w:pStyle w:val="2"/>
        <w:rPr>
          <w:lang w:eastAsia="ko-KR"/>
        </w:rPr>
      </w:pPr>
      <w:r w:rsidRPr="00DA2219">
        <w:rPr>
          <w:lang w:eastAsia="ko-KR"/>
        </w:rPr>
        <w:t>Confirmation of SS/PBCH block index</w:t>
      </w:r>
    </w:p>
    <w:p w14:paraId="4C4C741C" w14:textId="0FD389D5" w:rsidR="00A23299" w:rsidRDefault="00C56EC6" w:rsidP="00017BEE">
      <w:pPr>
        <w:widowControl w:val="0"/>
        <w:autoSpaceDE w:val="0"/>
        <w:autoSpaceDN w:val="0"/>
        <w:spacing w:after="120" w:line="276" w:lineRule="auto"/>
        <w:rPr>
          <w:szCs w:val="22"/>
        </w:rPr>
      </w:pPr>
      <w:r>
        <w:rPr>
          <w:lang w:val="en-US" w:eastAsia="ko-KR"/>
        </w:rPr>
        <w:t>For multiplexing pattern 1, t</w:t>
      </w:r>
      <w:r w:rsidR="00A23299">
        <w:rPr>
          <w:rFonts w:hint="eastAsia"/>
          <w:lang w:val="en-US" w:eastAsia="ko-KR"/>
        </w:rPr>
        <w:t xml:space="preserve">he monitoring </w:t>
      </w:r>
      <w:r w:rsidR="001179EF">
        <w:rPr>
          <w:lang w:val="en-US" w:eastAsia="ko-KR"/>
        </w:rPr>
        <w:t xml:space="preserve">window duration for RMSI CORESET is </w:t>
      </w:r>
      <w:proofErr w:type="gramStart"/>
      <w:r w:rsidR="001179EF">
        <w:rPr>
          <w:lang w:val="en-US" w:eastAsia="ko-KR"/>
        </w:rPr>
        <w:t>2</w:t>
      </w:r>
      <w:proofErr w:type="gramEnd"/>
      <w:r w:rsidR="001179EF">
        <w:rPr>
          <w:lang w:val="en-US" w:eastAsia="ko-KR"/>
        </w:rPr>
        <w:t xml:space="preserve"> slots. In </w:t>
      </w:r>
      <w:r>
        <w:rPr>
          <w:lang w:val="en-US" w:eastAsia="ko-KR"/>
        </w:rPr>
        <w:t>many cases</w:t>
      </w:r>
      <w:r w:rsidR="001179EF">
        <w:rPr>
          <w:lang w:val="en-US" w:eastAsia="ko-KR"/>
        </w:rPr>
        <w:t xml:space="preserve">, the two monitoring windows corresponding to two different SS/PBCH blocks are </w:t>
      </w:r>
      <w:r>
        <w:rPr>
          <w:lang w:val="en-US" w:eastAsia="ko-KR"/>
        </w:rPr>
        <w:t>partially</w:t>
      </w:r>
      <w:r w:rsidR="00C52A39">
        <w:rPr>
          <w:lang w:val="en-US" w:eastAsia="ko-KR"/>
        </w:rPr>
        <w:t xml:space="preserve"> (</w:t>
      </w:r>
      <w:r w:rsidR="00C52A39" w:rsidRPr="00C52A39">
        <w:rPr>
          <w:i/>
          <w:lang w:val="en-US" w:eastAsia="ko-KR"/>
        </w:rPr>
        <w:t>M</w:t>
      </w:r>
      <w:r w:rsidR="00C52A39">
        <w:rPr>
          <w:i/>
          <w:lang w:val="en-US" w:eastAsia="ko-KR"/>
        </w:rPr>
        <w:t xml:space="preserve"> </w:t>
      </w:r>
      <w:r w:rsidR="00C52A39">
        <w:rPr>
          <w:lang w:val="en-US" w:eastAsia="ko-KR"/>
        </w:rPr>
        <w:t>= 1)</w:t>
      </w:r>
      <w:r>
        <w:rPr>
          <w:lang w:val="en-US" w:eastAsia="ko-KR"/>
        </w:rPr>
        <w:t xml:space="preserve"> or fully</w:t>
      </w:r>
      <w:r w:rsidR="00C52A39">
        <w:rPr>
          <w:lang w:val="en-US" w:eastAsia="ko-KR"/>
        </w:rPr>
        <w:t xml:space="preserve"> (</w:t>
      </w:r>
      <w:r w:rsidR="00C52A39" w:rsidRPr="00C52A39">
        <w:rPr>
          <w:i/>
          <w:lang w:val="en-US" w:eastAsia="ko-KR"/>
        </w:rPr>
        <w:t>M</w:t>
      </w:r>
      <w:r w:rsidR="00C52A39">
        <w:rPr>
          <w:i/>
          <w:lang w:val="en-US" w:eastAsia="ko-KR"/>
        </w:rPr>
        <w:t xml:space="preserve"> </w:t>
      </w:r>
      <w:r w:rsidR="00C52A39">
        <w:rPr>
          <w:lang w:val="en-US" w:eastAsia="ko-KR"/>
        </w:rPr>
        <w:t>= 1/2)</w:t>
      </w:r>
      <w:r>
        <w:rPr>
          <w:lang w:val="en-US" w:eastAsia="ko-KR"/>
        </w:rPr>
        <w:t xml:space="preserve"> </w:t>
      </w:r>
      <w:r w:rsidR="001179EF">
        <w:rPr>
          <w:lang w:val="en-US" w:eastAsia="ko-KR"/>
        </w:rPr>
        <w:t xml:space="preserve">overlapped. </w:t>
      </w:r>
      <w:r w:rsidR="00C52A39">
        <w:rPr>
          <w:lang w:val="en-US" w:eastAsia="ko-KR"/>
        </w:rPr>
        <w:t xml:space="preserve">In these cases, if a UE detects a PDCCH for RMSI scheduling in the overlapped slot(s), the UE </w:t>
      </w:r>
      <w:proofErr w:type="gramStart"/>
      <w:r w:rsidR="00C52A39">
        <w:rPr>
          <w:lang w:val="en-US" w:eastAsia="ko-KR"/>
        </w:rPr>
        <w:t>cannot be convinced</w:t>
      </w:r>
      <w:proofErr w:type="gramEnd"/>
      <w:r w:rsidR="00C52A39">
        <w:rPr>
          <w:lang w:val="en-US" w:eastAsia="ko-KR"/>
        </w:rPr>
        <w:t xml:space="preserve"> whether the detected PDCCH is for the corresponding SS/PBCH </w:t>
      </w:r>
      <w:r w:rsidR="007B1DFC">
        <w:rPr>
          <w:lang w:val="en-US" w:eastAsia="ko-KR"/>
        </w:rPr>
        <w:t xml:space="preserve">block or not. </w:t>
      </w:r>
      <w:r w:rsidR="00252036">
        <w:rPr>
          <w:szCs w:val="22"/>
        </w:rPr>
        <w:t>In order to avoid</w:t>
      </w:r>
      <w:r w:rsidR="00DA2219">
        <w:rPr>
          <w:szCs w:val="22"/>
        </w:rPr>
        <w:t xml:space="preserve"> the ambiguity</w:t>
      </w:r>
      <w:r w:rsidR="00397B48">
        <w:rPr>
          <w:szCs w:val="22"/>
        </w:rPr>
        <w:t xml:space="preserve"> between the detected</w:t>
      </w:r>
      <w:r w:rsidR="00252036">
        <w:rPr>
          <w:szCs w:val="22"/>
        </w:rPr>
        <w:t xml:space="preserve"> SS/PBCH block index and </w:t>
      </w:r>
      <w:r w:rsidR="00397B48">
        <w:rPr>
          <w:szCs w:val="22"/>
        </w:rPr>
        <w:t xml:space="preserve">the corresponding </w:t>
      </w:r>
      <w:r w:rsidR="00252036">
        <w:rPr>
          <w:szCs w:val="22"/>
        </w:rPr>
        <w:t>RMSI</w:t>
      </w:r>
      <w:r w:rsidR="00397B48">
        <w:rPr>
          <w:szCs w:val="22"/>
        </w:rPr>
        <w:t xml:space="preserve"> </w:t>
      </w:r>
      <w:r w:rsidR="007B1DFC">
        <w:rPr>
          <w:szCs w:val="22"/>
        </w:rPr>
        <w:t>PDCCH</w:t>
      </w:r>
      <w:r w:rsidR="00252036">
        <w:rPr>
          <w:szCs w:val="22"/>
        </w:rPr>
        <w:t>, we can consider that a part of PDCCH (e.g. scrambling sequence, DMRS sequence, etc.) for RMSI</w:t>
      </w:r>
      <w:r w:rsidR="007B1DFC">
        <w:rPr>
          <w:szCs w:val="22"/>
        </w:rPr>
        <w:t xml:space="preserve"> scheduling</w:t>
      </w:r>
      <w:r w:rsidR="00252036">
        <w:rPr>
          <w:szCs w:val="22"/>
        </w:rPr>
        <w:t xml:space="preserve"> </w:t>
      </w:r>
      <w:r w:rsidR="00C270C6">
        <w:rPr>
          <w:szCs w:val="22"/>
        </w:rPr>
        <w:t xml:space="preserve">should be dependent on an </w:t>
      </w:r>
      <w:r w:rsidR="00252036">
        <w:rPr>
          <w:szCs w:val="22"/>
        </w:rPr>
        <w:t>SS/PBCH block index.</w:t>
      </w:r>
    </w:p>
    <w:p w14:paraId="225350E3" w14:textId="5CF2F44A" w:rsidR="00397B48" w:rsidRDefault="00397B48" w:rsidP="00397B48">
      <w:pPr>
        <w:rPr>
          <w:b/>
          <w:lang w:eastAsia="ko-KR"/>
        </w:rPr>
      </w:pPr>
      <w:r w:rsidRPr="00D3107B">
        <w:rPr>
          <w:b/>
          <w:lang w:eastAsia="ko-KR"/>
        </w:rPr>
        <w:t xml:space="preserve">Proposal </w:t>
      </w:r>
      <w:r w:rsidR="00C56EC6">
        <w:rPr>
          <w:b/>
          <w:lang w:eastAsia="ko-KR"/>
        </w:rPr>
        <w:t>2</w:t>
      </w:r>
      <w:r w:rsidRPr="00D3107B">
        <w:rPr>
          <w:b/>
          <w:lang w:eastAsia="ko-KR"/>
        </w:rPr>
        <w:t xml:space="preserve">: </w:t>
      </w:r>
      <w:r w:rsidR="00A95A6B">
        <w:rPr>
          <w:b/>
          <w:lang w:eastAsia="ko-KR"/>
        </w:rPr>
        <w:t xml:space="preserve">A part of PDCCH for RMSI </w:t>
      </w:r>
      <w:r w:rsidR="00C270C6">
        <w:rPr>
          <w:b/>
          <w:lang w:eastAsia="ko-KR"/>
        </w:rPr>
        <w:t xml:space="preserve">scheduling </w:t>
      </w:r>
      <w:r w:rsidR="00A95A6B">
        <w:rPr>
          <w:b/>
          <w:lang w:eastAsia="ko-KR"/>
        </w:rPr>
        <w:t xml:space="preserve">should be </w:t>
      </w:r>
      <w:r w:rsidR="00C270C6">
        <w:rPr>
          <w:b/>
          <w:lang w:eastAsia="ko-KR"/>
        </w:rPr>
        <w:t xml:space="preserve">dependent on an </w:t>
      </w:r>
      <w:r w:rsidR="00A95A6B">
        <w:rPr>
          <w:b/>
          <w:lang w:eastAsia="ko-KR"/>
        </w:rPr>
        <w:t>SS/PBCH block index.</w:t>
      </w:r>
    </w:p>
    <w:p w14:paraId="088EF905" w14:textId="77777777" w:rsidR="001179EF" w:rsidRPr="00017BEE" w:rsidRDefault="001179EF" w:rsidP="00017BEE">
      <w:pPr>
        <w:widowControl w:val="0"/>
        <w:autoSpaceDE w:val="0"/>
        <w:autoSpaceDN w:val="0"/>
        <w:spacing w:after="120" w:line="276" w:lineRule="auto"/>
        <w:rPr>
          <w:lang w:eastAsia="ko-KR"/>
        </w:rPr>
      </w:pPr>
    </w:p>
    <w:p w14:paraId="11B49AD7" w14:textId="4E37F8C9" w:rsidR="00AF7772" w:rsidRPr="00AA30A7" w:rsidRDefault="00CC1BA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w:t>
      </w:r>
      <w:bookmarkStart w:id="3" w:name="_GoBack"/>
      <w:bookmarkEnd w:id="3"/>
    </w:p>
    <w:p w14:paraId="4CA81EE4" w14:textId="4AD04A94" w:rsidR="0023626E"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In this contribution, </w:t>
      </w:r>
      <w:r w:rsidR="001F0771" w:rsidRPr="005674AA">
        <w:rPr>
          <w:rFonts w:ascii="Times" w:eastAsia="맑은 고딕" w:hAnsi="Times" w:cs="Times"/>
          <w:kern w:val="2"/>
          <w:szCs w:val="22"/>
          <w:lang w:eastAsia="ko-KR"/>
        </w:rPr>
        <w:t>we</w:t>
      </w:r>
      <w:r w:rsidR="009B5065">
        <w:rPr>
          <w:rFonts w:ascii="Times" w:eastAsia="맑은 고딕" w:hAnsi="Times" w:cs="Times"/>
          <w:kern w:val="2"/>
          <w:szCs w:val="22"/>
          <w:lang w:eastAsia="ko-KR"/>
        </w:rPr>
        <w:t xml:space="preserve"> suggested two proposals to address the remaining issues. In order to complete the delivery of RMSI, the</w:t>
      </w:r>
      <w:r w:rsidR="0023626E">
        <w:rPr>
          <w:rFonts w:ascii="Times" w:eastAsia="맑은 고딕" w:hAnsi="Times" w:cs="Times"/>
          <w:kern w:val="2"/>
          <w:szCs w:val="22"/>
          <w:lang w:eastAsia="ko-KR"/>
        </w:rPr>
        <w:t xml:space="preserve"> following proposal</w:t>
      </w:r>
      <w:r w:rsidR="009B5065">
        <w:rPr>
          <w:rFonts w:ascii="Times" w:eastAsia="맑은 고딕" w:hAnsi="Times" w:cs="Times"/>
          <w:kern w:val="2"/>
          <w:szCs w:val="22"/>
          <w:lang w:eastAsia="ko-KR"/>
        </w:rPr>
        <w:t>s</w:t>
      </w:r>
      <w:r w:rsidR="0023626E">
        <w:rPr>
          <w:rFonts w:ascii="Times" w:eastAsia="맑은 고딕" w:hAnsi="Times" w:cs="Times"/>
          <w:kern w:val="2"/>
          <w:szCs w:val="22"/>
          <w:lang w:eastAsia="ko-KR"/>
        </w:rPr>
        <w:t xml:space="preserve"> </w:t>
      </w:r>
      <w:proofErr w:type="gramStart"/>
      <w:r w:rsidR="0023626E">
        <w:rPr>
          <w:rFonts w:ascii="Times" w:eastAsia="맑은 고딕" w:hAnsi="Times" w:cs="Times"/>
          <w:kern w:val="2"/>
          <w:szCs w:val="22"/>
          <w:lang w:eastAsia="ko-KR"/>
        </w:rPr>
        <w:t>should be considered</w:t>
      </w:r>
      <w:proofErr w:type="gramEnd"/>
      <w:r w:rsidR="0023626E">
        <w:rPr>
          <w:rFonts w:ascii="Times" w:eastAsia="맑은 고딕" w:hAnsi="Times" w:cs="Times"/>
          <w:kern w:val="2"/>
          <w:szCs w:val="22"/>
          <w:lang w:eastAsia="ko-KR"/>
        </w:rPr>
        <w:t>.</w:t>
      </w:r>
    </w:p>
    <w:p w14:paraId="209D1133" w14:textId="26EAC231" w:rsidR="0023626E" w:rsidRDefault="00316495" w:rsidP="0023626E">
      <w:pPr>
        <w:rPr>
          <w:b/>
          <w:lang w:eastAsia="ko-KR"/>
        </w:rPr>
      </w:pPr>
      <w:r w:rsidRPr="00316495">
        <w:rPr>
          <w:b/>
          <w:lang w:eastAsia="ko-KR"/>
        </w:rPr>
        <w:t xml:space="preserve">Proposal 1: For multiplexing pattern 2, it is proposed to support the collision cases and left </w:t>
      </w:r>
      <w:proofErr w:type="spellStart"/>
      <w:r w:rsidRPr="00316495">
        <w:rPr>
          <w:b/>
          <w:lang w:eastAsia="ko-KR"/>
        </w:rPr>
        <w:t>gNB’s</w:t>
      </w:r>
      <w:proofErr w:type="spellEnd"/>
      <w:r w:rsidRPr="00316495">
        <w:rPr>
          <w:b/>
          <w:lang w:eastAsia="ko-KR"/>
        </w:rPr>
        <w:t xml:space="preserve"> choice.</w:t>
      </w:r>
    </w:p>
    <w:p w14:paraId="28FD454C" w14:textId="522D2981" w:rsidR="00C270C6" w:rsidRDefault="00C270C6" w:rsidP="00C270C6">
      <w:pPr>
        <w:rPr>
          <w:b/>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A part of PDCCH for RMSI scheduling should be dependent on an SS/PBCH block index.</w:t>
      </w:r>
    </w:p>
    <w:p w14:paraId="02705197" w14:textId="77777777" w:rsidR="008553D8" w:rsidRPr="009B5065" w:rsidRDefault="008553D8" w:rsidP="00017BEE">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43A8702A" w14:textId="33E18A20" w:rsidR="00AA3EFF" w:rsidRDefault="00372584" w:rsidP="00372584">
      <w:pPr>
        <w:numPr>
          <w:ilvl w:val="0"/>
          <w:numId w:val="6"/>
        </w:numPr>
        <w:tabs>
          <w:tab w:val="left" w:pos="810"/>
        </w:tabs>
        <w:spacing w:after="180"/>
        <w:contextualSpacing/>
        <w:rPr>
          <w:lang w:eastAsia="zh-CN"/>
        </w:rPr>
      </w:pPr>
      <w:r w:rsidRPr="00372584">
        <w:rPr>
          <w:noProof/>
        </w:rPr>
        <w:t>R1-1801293</w:t>
      </w:r>
      <w:r>
        <w:rPr>
          <w:noProof/>
        </w:rPr>
        <w:t>, “draft CR to 38.213</w:t>
      </w:r>
      <w:r w:rsidRPr="002319F2">
        <w:rPr>
          <w:noProof/>
        </w:rPr>
        <w:t xml:space="preserve"> capturing </w:t>
      </w:r>
      <w:r>
        <w:rPr>
          <w:noProof/>
        </w:rPr>
        <w:t>the agreements from the RAN1 NR</w:t>
      </w:r>
      <w:r w:rsidRPr="002319F2">
        <w:rPr>
          <w:noProof/>
        </w:rPr>
        <w:t xml:space="preserve"> ad-hoc </w:t>
      </w:r>
      <w:r>
        <w:rPr>
          <w:noProof/>
        </w:rPr>
        <w:t xml:space="preserve">1801 </w:t>
      </w:r>
      <w:r w:rsidRPr="002319F2">
        <w:rPr>
          <w:noProof/>
        </w:rPr>
        <w:t>meeting</w:t>
      </w:r>
      <w:r>
        <w:rPr>
          <w:noProof/>
        </w:rPr>
        <w:t>”, Samsung</w:t>
      </w:r>
    </w:p>
    <w:p w14:paraId="7AE51FA6" w14:textId="6F797BCB" w:rsidR="00CC1BA6" w:rsidRPr="009B5065" w:rsidRDefault="008738B6" w:rsidP="009B5065">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RAN1</w:t>
      </w:r>
      <w:r w:rsidR="00127430">
        <w:rPr>
          <w:lang w:eastAsia="zh-CN"/>
        </w:rPr>
        <w:t>#</w:t>
      </w:r>
      <w:r w:rsidR="006E69B0">
        <w:rPr>
          <w:lang w:eastAsia="zh-CN"/>
        </w:rPr>
        <w:t>9</w:t>
      </w:r>
      <w:r w:rsidR="00CC1BA6">
        <w:rPr>
          <w:lang w:eastAsia="zh-CN"/>
        </w:rPr>
        <w:t>1</w:t>
      </w:r>
      <w:r w:rsidR="00431316" w:rsidRPr="00137900">
        <w:rPr>
          <w:lang w:eastAsia="zh-CN"/>
        </w:rPr>
        <w:t xml:space="preserve">, </w:t>
      </w:r>
      <w:r w:rsidR="00CC1BA6">
        <w:rPr>
          <w:lang w:eastAsia="zh-CN"/>
        </w:rPr>
        <w:t>November</w:t>
      </w:r>
      <w:r w:rsidR="00431316" w:rsidRPr="0026760B">
        <w:rPr>
          <w:lang w:eastAsia="zh-CN"/>
        </w:rPr>
        <w:t xml:space="preserve"> 201</w:t>
      </w:r>
      <w:r>
        <w:rPr>
          <w:lang w:eastAsia="zh-CN"/>
        </w:rPr>
        <w:t>7</w:t>
      </w:r>
      <w:r w:rsidR="00431316" w:rsidRPr="00137900">
        <w:rPr>
          <w:lang w:eastAsia="zh-CN"/>
        </w:rPr>
        <w:t>.</w:t>
      </w:r>
    </w:p>
    <w:p w14:paraId="228F0E5D" w14:textId="77777777" w:rsidR="009B5065" w:rsidRPr="00442C31" w:rsidRDefault="009B5065" w:rsidP="009B5065">
      <w:pPr>
        <w:tabs>
          <w:tab w:val="left" w:pos="810"/>
        </w:tabs>
        <w:spacing w:after="180"/>
        <w:contextualSpacing/>
        <w:rPr>
          <w:lang w:eastAsia="zh-CN"/>
        </w:rPr>
      </w:pPr>
    </w:p>
    <w:sectPr w:rsidR="009B5065" w:rsidRPr="00442C31" w:rsidSect="00AF7772">
      <w:footerReference w:type="default" r:id="rId12"/>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3A662" w14:textId="77777777" w:rsidR="00893C78" w:rsidRDefault="00893C78">
      <w:r>
        <w:separator/>
      </w:r>
    </w:p>
  </w:endnote>
  <w:endnote w:type="continuationSeparator" w:id="0">
    <w:p w14:paraId="493C0D7F" w14:textId="77777777" w:rsidR="00893C78" w:rsidRDefault="0089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4A445B" w:rsidRDefault="004A445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0636E">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0636E">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090C7" w14:textId="77777777" w:rsidR="00893C78" w:rsidRDefault="00893C78">
      <w:r>
        <w:separator/>
      </w:r>
    </w:p>
  </w:footnote>
  <w:footnote w:type="continuationSeparator" w:id="0">
    <w:p w14:paraId="652855D6" w14:textId="77777777" w:rsidR="00893C78" w:rsidRDefault="00893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F5D0F"/>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C08F6"/>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9"/>
  </w:num>
  <w:num w:numId="3">
    <w:abstractNumId w:val="14"/>
  </w:num>
  <w:num w:numId="4">
    <w:abstractNumId w:val="34"/>
  </w:num>
  <w:num w:numId="5">
    <w:abstractNumId w:val="1"/>
  </w:num>
  <w:num w:numId="6">
    <w:abstractNumId w:val="26"/>
  </w:num>
  <w:num w:numId="7">
    <w:abstractNumId w:val="17"/>
  </w:num>
  <w:num w:numId="8">
    <w:abstractNumId w:val="13"/>
  </w:num>
  <w:num w:numId="9">
    <w:abstractNumId w:val="35"/>
  </w:num>
  <w:num w:numId="10">
    <w:abstractNumId w:val="12"/>
  </w:num>
  <w:num w:numId="11">
    <w:abstractNumId w:val="15"/>
  </w:num>
  <w:num w:numId="12">
    <w:abstractNumId w:val="1"/>
  </w:num>
  <w:num w:numId="13">
    <w:abstractNumId w:val="25"/>
  </w:num>
  <w:num w:numId="14">
    <w:abstractNumId w:val="21"/>
  </w:num>
  <w:num w:numId="15">
    <w:abstractNumId w:val="30"/>
  </w:num>
  <w:num w:numId="16">
    <w:abstractNumId w:val="31"/>
  </w:num>
  <w:num w:numId="17">
    <w:abstractNumId w:val="23"/>
  </w:num>
  <w:num w:numId="18">
    <w:abstractNumId w:val="4"/>
  </w:num>
  <w:num w:numId="19">
    <w:abstractNumId w:val="22"/>
  </w:num>
  <w:num w:numId="20">
    <w:abstractNumId w:val="27"/>
  </w:num>
  <w:num w:numId="21">
    <w:abstractNumId w:val="9"/>
  </w:num>
  <w:num w:numId="22">
    <w:abstractNumId w:val="19"/>
  </w:num>
  <w:num w:numId="23">
    <w:abstractNumId w:val="32"/>
  </w:num>
  <w:num w:numId="24">
    <w:abstractNumId w:val="28"/>
  </w:num>
  <w:num w:numId="25">
    <w:abstractNumId w:val="11"/>
  </w:num>
  <w:num w:numId="26">
    <w:abstractNumId w:val="20"/>
  </w:num>
  <w:num w:numId="27">
    <w:abstractNumId w:val="8"/>
  </w:num>
  <w:num w:numId="28">
    <w:abstractNumId w:val="3"/>
  </w:num>
  <w:num w:numId="29">
    <w:abstractNumId w:val="18"/>
  </w:num>
  <w:num w:numId="30">
    <w:abstractNumId w:val="33"/>
  </w:num>
  <w:num w:numId="31">
    <w:abstractNumId w:val="24"/>
  </w:num>
  <w:num w:numId="32">
    <w:abstractNumId w:val="7"/>
  </w:num>
  <w:num w:numId="33">
    <w:abstractNumId w:val="6"/>
  </w:num>
  <w:num w:numId="34">
    <w:abstractNumId w:val="5"/>
  </w:num>
  <w:num w:numId="35">
    <w:abstractNumId w:val="1"/>
  </w:num>
  <w:num w:numId="36">
    <w:abstractNumId w:val="1"/>
  </w:num>
  <w:num w:numId="37">
    <w:abstractNumId w:val="2"/>
  </w:num>
  <w:num w:numId="38">
    <w:abstractNumId w:val="1"/>
  </w:num>
  <w:num w:numId="39">
    <w:abstractNumId w:val="16"/>
  </w:num>
  <w:num w:numId="4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FB9"/>
    <w:rsid w:val="00232FDF"/>
    <w:rsid w:val="00233310"/>
    <w:rsid w:val="00233553"/>
    <w:rsid w:val="00233E8A"/>
    <w:rsid w:val="002343D8"/>
    <w:rsid w:val="00234A97"/>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002"/>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BB8"/>
    <w:rsid w:val="00351CA4"/>
    <w:rsid w:val="00351FD6"/>
    <w:rsid w:val="0035241A"/>
    <w:rsid w:val="003534D6"/>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0300"/>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424A"/>
    <w:rsid w:val="003F4668"/>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ACD"/>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316"/>
    <w:rsid w:val="0043153F"/>
    <w:rsid w:val="004316B7"/>
    <w:rsid w:val="00431798"/>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5BDC"/>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36E"/>
    <w:rsid w:val="00506562"/>
    <w:rsid w:val="00506A05"/>
    <w:rsid w:val="00506C02"/>
    <w:rsid w:val="00506C22"/>
    <w:rsid w:val="00507248"/>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1FD2"/>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6D15"/>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3C78"/>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299"/>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BE7"/>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3EFF"/>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6A4"/>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E91"/>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B48"/>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
    <w:basedOn w:val="a2"/>
    <w:link w:val="2"/>
    <w:rsid w:val="00A23299"/>
    <w:rPr>
      <w:rFonts w:ascii="Arial" w:eastAsiaTheme="minorEastAsia"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C6D808-49BE-4D82-9904-99CE953A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534</Words>
  <Characters>3045</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20</cp:revision>
  <cp:lastPrinted>2014-05-09T11:56:00Z</cp:lastPrinted>
  <dcterms:created xsi:type="dcterms:W3CDTF">2018-01-12T07:43:00Z</dcterms:created>
  <dcterms:modified xsi:type="dcterms:W3CDTF">2018-02-15T15:51:00Z</dcterms:modified>
  <cp:category/>
</cp:coreProperties>
</file>